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07" w:rsidRDefault="00DB6130">
      <w:r>
        <w:t>D</w:t>
      </w:r>
      <w:r>
        <w:rPr>
          <w:rFonts w:hint="eastAsia"/>
        </w:rPr>
        <w:t>emo</w:t>
      </w:r>
      <w:r>
        <w:t>.aisi365.com/tcc/1.html</w:t>
      </w:r>
    </w:p>
    <w:p w:rsidR="00EB740E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>
        <w:t>.aisi365.com/tcc/</w:t>
      </w:r>
      <w:r w:rsidR="00983E3D">
        <w:t>2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.aisi365.com/tcc/3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.aisi365.com/tcc/4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.aisi365.com/tcc/5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.aisi365.com/tcc/6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.aisi365.com/tcc/7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.aisi365.com/tcc/8</w:t>
      </w:r>
      <w:r>
        <w:t>.html</w:t>
      </w:r>
    </w:p>
    <w:p w:rsidR="00EB740E" w:rsidRPr="00983E3D" w:rsidRDefault="00EB740E"/>
    <w:p w:rsidR="00EB740E" w:rsidRDefault="00EB740E" w:rsidP="00EB740E">
      <w:r>
        <w:t>D</w:t>
      </w:r>
      <w:r>
        <w:rPr>
          <w:rFonts w:hint="eastAsia"/>
        </w:rPr>
        <w:t>emo</w:t>
      </w:r>
      <w:r w:rsidR="00983E3D">
        <w:t>.aisi365.com/tcc/9</w:t>
      </w:r>
      <w:bookmarkStart w:id="0" w:name="_GoBack"/>
      <w:bookmarkEnd w:id="0"/>
      <w:r>
        <w:t>.html</w:t>
      </w:r>
    </w:p>
    <w:p w:rsidR="00EB740E" w:rsidRDefault="00EB740E">
      <w:pPr>
        <w:rPr>
          <w:rFonts w:hint="eastAsia"/>
        </w:rPr>
      </w:pPr>
    </w:p>
    <w:sectPr w:rsidR="00EB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F"/>
    <w:rsid w:val="00135D0F"/>
    <w:rsid w:val="00983E3D"/>
    <w:rsid w:val="009A2E07"/>
    <w:rsid w:val="00DB6130"/>
    <w:rsid w:val="00E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0331"/>
  <w15:chartTrackingRefBased/>
  <w15:docId w15:val="{97C86961-62B2-483D-9A26-7FEB463F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cchenweiss</cp:lastModifiedBy>
  <cp:revision>10</cp:revision>
  <dcterms:created xsi:type="dcterms:W3CDTF">2016-12-02T05:01:00Z</dcterms:created>
  <dcterms:modified xsi:type="dcterms:W3CDTF">2016-12-02T05:02:00Z</dcterms:modified>
</cp:coreProperties>
</file>